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Приложение к приказу от </w:t>
      </w:r>
      <w:r>
        <w:rPr>
          <w:rFonts w:eastAsia="Lucida Sans Unicode" w:cs="Tahoma"/>
          <w:color w:val="000000"/>
          <w:lang w:bidi="en-US"/>
        </w:rPr>
        <w:t>05</w:t>
      </w:r>
      <w:r w:rsidRPr="006B4C9F">
        <w:rPr>
          <w:rFonts w:eastAsia="Lucida Sans Unicode" w:cs="Tahoma"/>
          <w:color w:val="000000"/>
          <w:lang w:bidi="en-US"/>
        </w:rPr>
        <w:t>.0</w:t>
      </w:r>
      <w:r>
        <w:rPr>
          <w:rFonts w:eastAsia="Lucida Sans Unicode" w:cs="Tahoma"/>
          <w:color w:val="000000"/>
          <w:lang w:bidi="en-US"/>
        </w:rPr>
        <w:t>4</w:t>
      </w:r>
      <w:r w:rsidRPr="006B4C9F">
        <w:rPr>
          <w:rFonts w:eastAsia="Lucida Sans Unicode" w:cs="Tahoma"/>
          <w:color w:val="000000"/>
          <w:lang w:bidi="en-US"/>
        </w:rPr>
        <w:t xml:space="preserve">.2021 г. № </w:t>
      </w:r>
      <w:r>
        <w:rPr>
          <w:rFonts w:eastAsia="Lucida Sans Unicode" w:cs="Tahoma"/>
          <w:color w:val="000000"/>
          <w:lang w:bidi="en-US"/>
        </w:rPr>
        <w:t>24</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p>
    <w:p w:rsidR="00170385" w:rsidRPr="006B4C9F" w:rsidRDefault="00170385" w:rsidP="00170385">
      <w:pPr>
        <w:widowControl w:val="0"/>
        <w:shd w:val="clear" w:color="auto" w:fill="FFFFFF"/>
        <w:suppressAutoHyphens/>
        <w:ind w:left="360" w:right="-195"/>
        <w:jc w:val="center"/>
        <w:rPr>
          <w:rFonts w:eastAsia="Lucida Sans Unicode" w:cs="Tahoma"/>
          <w:color w:val="000000"/>
          <w:lang w:bidi="en-US"/>
        </w:rPr>
      </w:pPr>
      <w:r w:rsidRPr="006B4C9F">
        <w:rPr>
          <w:rFonts w:eastAsia="Lucida Sans Unicode" w:cs="Tahoma"/>
          <w:color w:val="000000"/>
          <w:lang w:bidi="en-US"/>
        </w:rPr>
        <w:t>ИНСТРУКЦИЯ</w:t>
      </w:r>
    </w:p>
    <w:p w:rsidR="00170385" w:rsidRPr="006B4C9F" w:rsidRDefault="00170385" w:rsidP="00170385">
      <w:pPr>
        <w:widowControl w:val="0"/>
        <w:shd w:val="clear" w:color="auto" w:fill="FFFFFF"/>
        <w:suppressAutoHyphens/>
        <w:ind w:left="360" w:right="-195"/>
        <w:jc w:val="center"/>
        <w:rPr>
          <w:rFonts w:eastAsia="Lucida Sans Unicode" w:cs="Tahoma"/>
          <w:color w:val="000000"/>
          <w:lang w:bidi="en-US"/>
        </w:rPr>
      </w:pPr>
      <w:r w:rsidRPr="006B4C9F">
        <w:rPr>
          <w:rFonts w:eastAsia="Lucida Sans Unicode" w:cs="Tahoma"/>
          <w:color w:val="000000"/>
          <w:lang w:bidi="en-US"/>
        </w:rPr>
        <w:t xml:space="preserve"> по обслуживанию инвалидов, детей с инвалидностью, лиц с ограниченными возможностями здоровья и других </w:t>
      </w:r>
      <w:proofErr w:type="spellStart"/>
      <w:r w:rsidRPr="006B4C9F">
        <w:rPr>
          <w:rFonts w:eastAsia="Lucida Sans Unicode" w:cs="Tahoma"/>
          <w:color w:val="000000"/>
          <w:lang w:bidi="en-US"/>
        </w:rPr>
        <w:t>маломобильных</w:t>
      </w:r>
      <w:proofErr w:type="spellEnd"/>
      <w:r w:rsidRPr="006B4C9F">
        <w:rPr>
          <w:rFonts w:eastAsia="Lucida Sans Unicode" w:cs="Tahoma"/>
          <w:color w:val="000000"/>
          <w:lang w:bidi="en-US"/>
        </w:rPr>
        <w:t xml:space="preserve"> граждан при посещении </w:t>
      </w:r>
    </w:p>
    <w:p w:rsidR="00170385" w:rsidRPr="006B4C9F" w:rsidRDefault="00170385" w:rsidP="00170385">
      <w:pPr>
        <w:widowControl w:val="0"/>
        <w:shd w:val="clear" w:color="auto" w:fill="FFFFFF"/>
        <w:suppressAutoHyphens/>
        <w:ind w:left="360" w:right="-195"/>
        <w:jc w:val="center"/>
        <w:rPr>
          <w:rFonts w:eastAsia="Lucida Sans Unicode" w:cs="Tahoma"/>
          <w:color w:val="000000"/>
          <w:lang w:bidi="en-US"/>
        </w:rPr>
      </w:pPr>
      <w:r w:rsidRPr="006B4C9F">
        <w:rPr>
          <w:rFonts w:eastAsia="Lucida Sans Unicode" w:cs="Tahoma"/>
          <w:color w:val="000000"/>
          <w:lang w:bidi="en-US"/>
        </w:rPr>
        <w:t>МБОУ  “</w:t>
      </w:r>
      <w:proofErr w:type="spellStart"/>
      <w:r>
        <w:rPr>
          <w:rFonts w:eastAsia="Lucida Sans Unicode" w:cs="Tahoma"/>
          <w:color w:val="000000"/>
          <w:lang w:bidi="en-US"/>
        </w:rPr>
        <w:t>Дюсьметьевская</w:t>
      </w:r>
      <w:proofErr w:type="spellEnd"/>
      <w:r>
        <w:rPr>
          <w:rFonts w:eastAsia="Lucida Sans Unicode" w:cs="Tahoma"/>
          <w:color w:val="000000"/>
          <w:lang w:bidi="en-US"/>
        </w:rPr>
        <w:t xml:space="preserve"> </w:t>
      </w:r>
      <w:r w:rsidRPr="006B4C9F">
        <w:rPr>
          <w:rFonts w:eastAsia="Lucida Sans Unicode" w:cs="Tahoma"/>
          <w:color w:val="000000"/>
          <w:lang w:bidi="en-US"/>
        </w:rPr>
        <w:t xml:space="preserve"> СОШ”</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 Общие положения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1.1. Настоящая инструкция определяет правила поведения сотрудников МБОУ “</w:t>
      </w:r>
      <w:proofErr w:type="spellStart"/>
      <w:r>
        <w:rPr>
          <w:rFonts w:eastAsia="Lucida Sans Unicode" w:cs="Tahoma"/>
          <w:color w:val="000000"/>
          <w:lang w:bidi="en-US"/>
        </w:rPr>
        <w:t>Дюсьметьевская</w:t>
      </w:r>
      <w:proofErr w:type="spellEnd"/>
      <w:r w:rsidRPr="006B4C9F">
        <w:rPr>
          <w:rFonts w:eastAsia="Lucida Sans Unicode" w:cs="Tahoma"/>
          <w:color w:val="000000"/>
          <w:lang w:bidi="en-US"/>
        </w:rPr>
        <w:t xml:space="preserve"> СОШ”, (далее - учреждение) при предоставлении услуг инвалидам, детям с инвалидностью, лицам с ограниченными возможностями здоровья и иным категориям </w:t>
      </w:r>
      <w:proofErr w:type="spellStart"/>
      <w:r w:rsidRPr="006B4C9F">
        <w:rPr>
          <w:rFonts w:eastAsia="Lucida Sans Unicode" w:cs="Tahoma"/>
          <w:color w:val="000000"/>
          <w:lang w:bidi="en-US"/>
        </w:rPr>
        <w:t>маломобильных</w:t>
      </w:r>
      <w:proofErr w:type="spellEnd"/>
      <w:r w:rsidRPr="006B4C9F">
        <w:rPr>
          <w:rFonts w:eastAsia="Lucida Sans Unicode" w:cs="Tahoma"/>
          <w:color w:val="000000"/>
          <w:lang w:bidi="en-US"/>
        </w:rPr>
        <w:t xml:space="preserve"> граждан.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1.2.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Лицам, признанным инвалидами, устанавливается группа инвалидности, а лицам в возрасте до 18 лет устанавливается категория “ребенок-инвалид”. </w:t>
      </w:r>
      <w:proofErr w:type="gramStart"/>
      <w:r w:rsidRPr="006B4C9F">
        <w:rPr>
          <w:rFonts w:eastAsia="Lucida Sans Unicode" w:cs="Tahoma"/>
          <w:color w:val="000000"/>
          <w:lang w:bidi="en-US"/>
        </w:rPr>
        <w:t xml:space="preserve">Лица с ограниченными возможностями здоровья (ЛОВЗ) – это лица, имеющие физические и (или) психические недостатки здоровья, т. С нарушениями зрения (незрячие, слабовидящие); с нарушениями слуха (не слышащие, слабослышащие); с нарушениями речи, с нарушениями </w:t>
      </w:r>
      <w:proofErr w:type="spellStart"/>
      <w:r w:rsidRPr="006B4C9F">
        <w:rPr>
          <w:rFonts w:eastAsia="Lucida Sans Unicode" w:cs="Tahoma"/>
          <w:color w:val="000000"/>
          <w:lang w:bidi="en-US"/>
        </w:rPr>
        <w:t>опорнодвигательного</w:t>
      </w:r>
      <w:proofErr w:type="spellEnd"/>
      <w:r w:rsidRPr="006B4C9F">
        <w:rPr>
          <w:rFonts w:eastAsia="Lucida Sans Unicode" w:cs="Tahoma"/>
          <w:color w:val="000000"/>
          <w:lang w:bidi="en-US"/>
        </w:rPr>
        <w:t xml:space="preserve"> аппарата и другие.</w:t>
      </w:r>
      <w:proofErr w:type="gramEnd"/>
      <w:r w:rsidRPr="006B4C9F">
        <w:rPr>
          <w:rFonts w:eastAsia="Lucida Sans Unicode" w:cs="Tahoma"/>
          <w:color w:val="000000"/>
          <w:lang w:bidi="en-US"/>
        </w:rPr>
        <w:t xml:space="preserve"> К данной категории относятся инвалиды, дети-инвалиды и лица, не признанные в установленном порядке инвалидами, детьми-инвалидами, но имеющие, временные или постоянные ограничения возможностей здоровья. Ограничение возможностей здоровья – полная или частичная утрата лицом способности или возможности осуществлять </w:t>
      </w:r>
      <w:proofErr w:type="gramStart"/>
      <w:r w:rsidRPr="006B4C9F">
        <w:rPr>
          <w:rFonts w:eastAsia="Lucida Sans Unicode" w:cs="Tahoma"/>
          <w:color w:val="000000"/>
          <w:lang w:bidi="en-US"/>
        </w:rPr>
        <w:t>самообслуживание, самостоятельно передвигаться, ориентироваться, общаться, контролировать свое поведение, обучаться и (или) заниматься трудовой деятельностью.</w:t>
      </w:r>
      <w:proofErr w:type="gramEnd"/>
      <w:r w:rsidRPr="006B4C9F">
        <w:rPr>
          <w:rFonts w:eastAsia="Lucida Sans Unicode" w:cs="Tahoma"/>
          <w:color w:val="000000"/>
          <w:lang w:bidi="en-US"/>
        </w:rPr>
        <w:t xml:space="preserve"> </w:t>
      </w:r>
      <w:proofErr w:type="spellStart"/>
      <w:r w:rsidRPr="006B4C9F">
        <w:rPr>
          <w:rFonts w:eastAsia="Lucida Sans Unicode" w:cs="Tahoma"/>
          <w:color w:val="000000"/>
          <w:lang w:bidi="en-US"/>
        </w:rPr>
        <w:t>Маломобильные</w:t>
      </w:r>
      <w:proofErr w:type="spellEnd"/>
      <w:r w:rsidRPr="006B4C9F">
        <w:rPr>
          <w:rFonts w:eastAsia="Lucida Sans Unicode" w:cs="Tahoma"/>
          <w:color w:val="000000"/>
          <w:lang w:bidi="en-US"/>
        </w:rPr>
        <w:t xml:space="preserve"> граждане (МГ) — это люди, испытывающие затруднения при самостоятельном передвижении, получении услуги, необходимой информации или при ориентировании в пространстве (люди с временным или постоянным нарушением здоровья, беременные женщины, люди старших возрастов, люди с детскими колясками и т.п.). Работник учреждения, ответственный за оказание помощи инвалидам, иным лицам из категории ЛОВЗ м МГ, имеющих стойкие расстройства функций зрения или слуха, и (или) самостоятельного передвижения – работник учреждения, на которого приказом возложены обязанности по сопровождению данной категории лиц. Сопровождающий инвалидов, детей с инвалидностью, иных лиц из категории ЛОВЗ и МГ от учреждения – работник, прошедший инструктаж по вопросам обеспечения доступности услуг учреждения для указанной категории лиц, способный оказать им необходимую помощь. Доступная среда – это такая организация окружающего пространства, при которой любой человек, независимо физических возможностей, имеет возможность беспрепятственного доступа к любым объектам социальной, общественной, транспортной и иной инфраструктуры, а также возможность передвигаться по любому маршруту этого пространства.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1.3. </w:t>
      </w:r>
      <w:proofErr w:type="gramStart"/>
      <w:r w:rsidRPr="006B4C9F">
        <w:rPr>
          <w:rFonts w:eastAsia="Lucida Sans Unicode" w:cs="Tahoma"/>
          <w:color w:val="000000"/>
          <w:lang w:bidi="en-US"/>
        </w:rPr>
        <w:t>Инструкция разработана в соответствии с Федеральным законом от 24 ноября 1995 года № 181-ФЗ “О социальной защите инвалидов в Российской Федерации”, Федеральным законом от 28 декабря 2013 года № 442-ФЗ “Об основах социального обслуживания граждан в Российской Федерации” (п.4 ст.19), Федеральным законом от 1 декабря 2014 года № 419-ФЗ “О внесении изменений в отдельные законодательные акты Российской Федерации по вопросам социальной</w:t>
      </w:r>
      <w:proofErr w:type="gramEnd"/>
      <w:r w:rsidRPr="006B4C9F">
        <w:rPr>
          <w:rFonts w:eastAsia="Lucida Sans Unicode" w:cs="Tahoma"/>
          <w:color w:val="000000"/>
          <w:lang w:bidi="en-US"/>
        </w:rPr>
        <w:t xml:space="preserve"> </w:t>
      </w:r>
      <w:proofErr w:type="gramStart"/>
      <w:r w:rsidRPr="006B4C9F">
        <w:rPr>
          <w:rFonts w:eastAsia="Lucida Sans Unicode" w:cs="Tahoma"/>
          <w:color w:val="000000"/>
          <w:lang w:bidi="en-US"/>
        </w:rPr>
        <w:t xml:space="preserve">защиты инвалидов в связи с ратификацией Конвенции о правах инвалидов”, а также на основании Методического пособия для обучения (инструктирования) сотрудников учреждений МСЭ и других организаций по вопросам обеспечения доступности для инвалидов услуг и объектов, на которых они предоставляются, оказания при этом необходимой помощи, утвержденным Министерством труда и социальной защиты населения РФ 2015 г. </w:t>
      </w:r>
      <w:proofErr w:type="gramEnd"/>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lastRenderedPageBreak/>
        <w:t xml:space="preserve">1.4. </w:t>
      </w:r>
      <w:proofErr w:type="gramStart"/>
      <w:r w:rsidRPr="006B4C9F">
        <w:rPr>
          <w:rFonts w:eastAsia="Lucida Sans Unicode" w:cs="Tahoma"/>
          <w:color w:val="000000"/>
          <w:lang w:bidi="en-US"/>
        </w:rPr>
        <w:t xml:space="preserve">Инструкция разработана в целях обеспечения доступа инвалидов, детей с инвалидностью, иных лиц из категории ЛОВЗ и МГ к услугам и объектам, на которых они предоставляются, оказания при этом необходимой помощи, и может быть использована при инструктировании работников учреждения, а также при непосредственном оказании услуг инвалидам, детям-инвалидам, иным лицам из категории ЛОВЗ и МГ. </w:t>
      </w:r>
      <w:proofErr w:type="gramEnd"/>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 Требования к уровню подготовки сопровождающего работника: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1.5.1. Прохождение инструктажа по вопросам обеспечения доступности для инвалидов, детей с инвалидностью, иных лиц из категории ЛОВЗ и МГ услуг учреждения, с оказанием при этом необходимой помощи.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1.5.2. Знание понятия «доступная среда» и основных требований доступности объектов и услуг для </w:t>
      </w:r>
      <w:proofErr w:type="spellStart"/>
      <w:r w:rsidRPr="006B4C9F">
        <w:rPr>
          <w:rFonts w:eastAsia="Lucida Sans Unicode" w:cs="Tahoma"/>
          <w:color w:val="000000"/>
          <w:lang w:bidi="en-US"/>
        </w:rPr>
        <w:t>маломобильных</w:t>
      </w:r>
      <w:proofErr w:type="spellEnd"/>
      <w:r w:rsidRPr="006B4C9F">
        <w:rPr>
          <w:rFonts w:eastAsia="Lucida Sans Unicode" w:cs="Tahoma"/>
          <w:color w:val="000000"/>
          <w:lang w:bidi="en-US"/>
        </w:rPr>
        <w:t xml:space="preserve"> граждан; основных видов архитектурных, информационных и ситуационных барьеров, препятствующих получению услуг инвалидами, детьми с инвалидностью, иными лицами из категории ЛОВЗ и МГ наравне с другими лицами, а также возможных способов разрешения указанных затруднений. </w:t>
      </w:r>
    </w:p>
    <w:p w:rsidR="00170385"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1.5.3. Осведомленность о перечне предоставляемых услуг в организации; формах и порядке предоставления услуг (в учреждении, на дому, </w:t>
      </w:r>
      <w:proofErr w:type="spellStart"/>
      <w:r w:rsidRPr="006B4C9F">
        <w:rPr>
          <w:rFonts w:eastAsia="Lucida Sans Unicode" w:cs="Tahoma"/>
          <w:color w:val="000000"/>
          <w:lang w:bidi="en-US"/>
        </w:rPr>
        <w:t>электронно</w:t>
      </w:r>
      <w:proofErr w:type="spellEnd"/>
      <w:r w:rsidRPr="006B4C9F">
        <w:rPr>
          <w:rFonts w:eastAsia="Lucida Sans Unicode" w:cs="Tahoma"/>
          <w:color w:val="000000"/>
          <w:lang w:bidi="en-US"/>
        </w:rPr>
        <w:t xml:space="preserve"> и дистанционно).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1.5.4. Информированность о специальном (вспомогательном) оборудовании и приспособлениях для инвалидов, имеющихся в распоряжении учреждения, наличии доступа к ним, порядке их эксплуатации (включая требования безопасности).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1.5.5. Ознакомление с порядком эвакуации граждан в учреждении, в том числе </w:t>
      </w:r>
      <w:proofErr w:type="spellStart"/>
      <w:r w:rsidRPr="006B4C9F">
        <w:rPr>
          <w:rFonts w:eastAsia="Lucida Sans Unicode" w:cs="Tahoma"/>
          <w:color w:val="000000"/>
          <w:lang w:bidi="en-US"/>
        </w:rPr>
        <w:t>маломобильных</w:t>
      </w:r>
      <w:proofErr w:type="spellEnd"/>
      <w:r w:rsidRPr="006B4C9F">
        <w:rPr>
          <w:rFonts w:eastAsia="Lucida Sans Unicode" w:cs="Tahoma"/>
          <w:color w:val="000000"/>
          <w:lang w:bidi="en-US"/>
        </w:rPr>
        <w:t xml:space="preserve">, в экстренных случаях и чрезвычайных ситуациях.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1.5.6. Наличие разработанных правил взаимодействия сотрудников учреждения при предоставлении услуг инвалиду, детям с инвалидностью.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2. </w:t>
      </w:r>
      <w:proofErr w:type="gramStart"/>
      <w:r w:rsidRPr="006B4C9F">
        <w:rPr>
          <w:rFonts w:eastAsia="Lucida Sans Unicode" w:cs="Tahoma"/>
          <w:color w:val="000000"/>
          <w:lang w:bidi="en-US"/>
        </w:rPr>
        <w:t>Виды барьеров при оказании услуг инвалидам, детям с инвалидностью и иным лицам из категории ЛОВЗ и МГ Основные категории инвалидов, детей-инвалидов и иных лиц из категории ЛОВЗ и МГ, подлежащие сопровождению ответственным лицом от учреждения с оказанием работниками учреждения иной помощи при получении услуг Значимые барьеры окружающей среды (для учета и устранения на объекте) Инвалиды, дети с инвалидностью, лица с</w:t>
      </w:r>
      <w:proofErr w:type="gramEnd"/>
      <w:r w:rsidRPr="006B4C9F">
        <w:rPr>
          <w:rFonts w:eastAsia="Lucida Sans Unicode" w:cs="Tahoma"/>
          <w:color w:val="000000"/>
          <w:lang w:bidi="en-US"/>
        </w:rPr>
        <w:t xml:space="preserve"> временным или постоянным нарушением здоровья, люди преклонного возраста, передвигающиеся на </w:t>
      </w:r>
      <w:proofErr w:type="spellStart"/>
      <w:proofErr w:type="gramStart"/>
      <w:r w:rsidRPr="006B4C9F">
        <w:rPr>
          <w:rFonts w:eastAsia="Lucida Sans Unicode" w:cs="Tahoma"/>
          <w:color w:val="000000"/>
          <w:lang w:bidi="en-US"/>
        </w:rPr>
        <w:t>кресло-колясках</w:t>
      </w:r>
      <w:proofErr w:type="spellEnd"/>
      <w:proofErr w:type="gramEnd"/>
      <w:r w:rsidRPr="006B4C9F">
        <w:rPr>
          <w:rFonts w:eastAsia="Lucida Sans Unicode" w:cs="Tahoma"/>
          <w:color w:val="000000"/>
          <w:lang w:bidi="en-US"/>
        </w:rPr>
        <w:t xml:space="preserve"> Высокие пороги, ступени. Отсутствие поручней, нарушение их высоты. Неровное, скользкое и мягкое (с высоким ворсом, </w:t>
      </w:r>
      <w:proofErr w:type="spellStart"/>
      <w:r w:rsidRPr="006B4C9F">
        <w:rPr>
          <w:rFonts w:eastAsia="Lucida Sans Unicode" w:cs="Tahoma"/>
          <w:color w:val="000000"/>
          <w:lang w:bidi="en-US"/>
        </w:rPr>
        <w:t>крупнонасыпное</w:t>
      </w:r>
      <w:proofErr w:type="spellEnd"/>
      <w:r w:rsidRPr="006B4C9F">
        <w:rPr>
          <w:rFonts w:eastAsia="Lucida Sans Unicode" w:cs="Tahoma"/>
          <w:color w:val="000000"/>
          <w:lang w:bidi="en-US"/>
        </w:rPr>
        <w:t xml:space="preserve"> и прочее) покрытие. Неправильно установленные пандусы, отсутствие скатов. Узкие дверные проемы и коридоры. Неадаптированные санитарные комнаты. Отсутствие места для разворота в помещениях. Высокое расположение информации на стойках и стендах. Инвалиды, дети с инвалидностью, лица с временным или постоянным нарушением здоровья, люди преклонного возраста с поражением нижних конечностей (использующие трости, костыли, опоры) Высокие пороги, ступени. Неровное и скользкое покрытие. Неправильно установленные пандусы. Отсутствие поручней. Отсутствие мест отдыха на пути движения. Инвалиды, дети с инвалидностью, лица с временным или постоянным нарушением здоровья, люди преклонного возраста с поражением верхних конечностей Трудности в открывании дверей. Трудности в пользовании выключателями, кранами и др. Невозможность, сложность в написании текстов. Иные ограничения действия руками. Слепые и слабовидящие инвалиды Преграды на пути движения (колонны, тумбы, стойки и прочее). Ступени, особенно разной геометрии, без цветового, тактильного обозначения. Отсутствие контрастной и тактильной информации и указателей. Отсутствие информационных табличек, выполненных шрифтом Брайля. Отсутствие поручней, иных направляющих. Неорганизованность доступа на объект и места ожидания собаки-проводника. Отсутствие дублирующей звуковой информации при экстренных случаях. Глухие и слабослышащие Отсутствие и недостаточность зрительной информации. Отсутствие </w:t>
      </w:r>
      <w:proofErr w:type="spellStart"/>
      <w:r w:rsidRPr="006B4C9F">
        <w:rPr>
          <w:rFonts w:eastAsia="Lucida Sans Unicode" w:cs="Tahoma"/>
          <w:color w:val="000000"/>
          <w:lang w:bidi="en-US"/>
        </w:rPr>
        <w:t>сурд</w:t>
      </w:r>
      <w:proofErr w:type="gramStart"/>
      <w:r w:rsidRPr="006B4C9F">
        <w:rPr>
          <w:rFonts w:eastAsia="Lucida Sans Unicode" w:cs="Tahoma"/>
          <w:color w:val="000000"/>
          <w:lang w:bidi="en-US"/>
        </w:rPr>
        <w:t>о</w:t>
      </w:r>
      <w:proofErr w:type="spellEnd"/>
      <w:r w:rsidRPr="006B4C9F">
        <w:rPr>
          <w:rFonts w:eastAsia="Lucida Sans Unicode" w:cs="Tahoma"/>
          <w:color w:val="000000"/>
          <w:lang w:bidi="en-US"/>
        </w:rPr>
        <w:t>-</w:t>
      </w:r>
      <w:proofErr w:type="gramEnd"/>
      <w:r w:rsidRPr="006B4C9F">
        <w:rPr>
          <w:rFonts w:eastAsia="Lucida Sans Unicode" w:cs="Tahoma"/>
          <w:color w:val="000000"/>
          <w:lang w:bidi="en-US"/>
        </w:rPr>
        <w:t xml:space="preserve"> и </w:t>
      </w:r>
      <w:proofErr w:type="spellStart"/>
      <w:r w:rsidRPr="006B4C9F">
        <w:rPr>
          <w:rFonts w:eastAsia="Lucida Sans Unicode" w:cs="Tahoma"/>
          <w:color w:val="000000"/>
          <w:lang w:bidi="en-US"/>
        </w:rPr>
        <w:t>тифлосурдоперевода</w:t>
      </w:r>
      <w:proofErr w:type="spellEnd"/>
      <w:r w:rsidRPr="006B4C9F">
        <w:rPr>
          <w:rFonts w:eastAsia="Lucida Sans Unicode" w:cs="Tahoma"/>
          <w:color w:val="000000"/>
          <w:lang w:bidi="en-US"/>
        </w:rPr>
        <w:t xml:space="preserve"> и переводчика. Отсутствие </w:t>
      </w:r>
      <w:proofErr w:type="spellStart"/>
      <w:r w:rsidRPr="006B4C9F">
        <w:rPr>
          <w:rFonts w:eastAsia="Lucida Sans Unicode" w:cs="Tahoma"/>
          <w:color w:val="000000"/>
          <w:lang w:bidi="en-US"/>
        </w:rPr>
        <w:t>аудиоконтура</w:t>
      </w:r>
      <w:proofErr w:type="spellEnd"/>
      <w:r w:rsidRPr="006B4C9F">
        <w:rPr>
          <w:rFonts w:eastAsia="Lucida Sans Unicode" w:cs="Tahoma"/>
          <w:color w:val="000000"/>
          <w:lang w:bidi="en-US"/>
        </w:rPr>
        <w:t xml:space="preserve">, индукционных петель. Электромагнитные помехи. Иные информационные барьеры и отсутствие </w:t>
      </w:r>
      <w:r w:rsidRPr="006B4C9F">
        <w:rPr>
          <w:rFonts w:eastAsia="Lucida Sans Unicode" w:cs="Tahoma"/>
          <w:color w:val="000000"/>
          <w:lang w:bidi="en-US"/>
        </w:rPr>
        <w:lastRenderedPageBreak/>
        <w:t xml:space="preserve">дублирующей световой информации при чрезвычайных ситуациях. Инвалиды с особенностями интеллектуального развития Отсутствие (недостаточность) понятной информации, информации на простом языке. Отсутствие ограждений опасных мест. Трудности ориентации при неоднозначности информации. Неорганизованность сопровождения на объекте.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 Сопровождение инвалидов, детей с инвалидностью на приеме в учреждении и при оказании им услуг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3.1. Инвалидам, детям с инвалидностью, иным лицам из категории ЛОВЗ и МГ оказывается необходимая помощь сопровождающим работником при входе в здание (выходе из здания), сдаче верхней одежды в гардероб (получении и одевании верхней одежды).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3.2. В первоочередном порядке уточняется, в какой помощи нуждается инвалид, ребенок с инвалидностью или иное лицо из категории ЛОВЗ и МГ цель посещения учреждения, необходимость сопровождения.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3.3. Для обеспечения доступа лиц данной категории к услугам учреждения сопровождающий работник должен: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3.3.1. Рассказать инвалиду, ребенку с инвалидностью или иному лицу из категории ЛОВЗ и МГ об особенностях здания учреждения: количестве этажей; наличии лифтов, поручней, других приспособлений и устрой</w:t>
      </w:r>
      <w:proofErr w:type="gramStart"/>
      <w:r w:rsidRPr="006B4C9F">
        <w:rPr>
          <w:rFonts w:eastAsia="Lucida Sans Unicode" w:cs="Tahoma"/>
          <w:color w:val="000000"/>
          <w:lang w:bidi="en-US"/>
        </w:rPr>
        <w:t>ств дл</w:t>
      </w:r>
      <w:proofErr w:type="gramEnd"/>
      <w:r w:rsidRPr="006B4C9F">
        <w:rPr>
          <w:rFonts w:eastAsia="Lucida Sans Unicode" w:cs="Tahoma"/>
          <w:color w:val="000000"/>
          <w:lang w:bidi="en-US"/>
        </w:rPr>
        <w:t xml:space="preserve">я инвалидов применительно к его функциональным ограничениям; </w:t>
      </w:r>
      <w:proofErr w:type="gramStart"/>
      <w:r w:rsidRPr="006B4C9F">
        <w:rPr>
          <w:rFonts w:eastAsia="Lucida Sans Unicode" w:cs="Tahoma"/>
          <w:color w:val="000000"/>
          <w:lang w:bidi="en-US"/>
        </w:rPr>
        <w:t>расположении</w:t>
      </w:r>
      <w:proofErr w:type="gramEnd"/>
      <w:r w:rsidRPr="006B4C9F">
        <w:rPr>
          <w:rFonts w:eastAsia="Lucida Sans Unicode" w:cs="Tahoma"/>
          <w:color w:val="000000"/>
          <w:lang w:bidi="en-US"/>
        </w:rPr>
        <w:t xml:space="preserve"> санитарных комнат, возможных препятствиях на пути и т.д.; необходимых для оказания услуги структурных подразделениях учреждения и местах их расположения в здании, в каком кабинете и к кому обратиться по вопросам, которые могут возникнуть в ходе предоставления услуги. 3.3.2. Познакомить инвалида, ребенка с инвалидностью или иное лицо из категории ЛОВЗ и МГ со всеми специалистами, задействованными в работе с ним, лично, представив по фамилии, имени и отчеству специалиста и инвалида друг другу. Информировать, к кому он должен обратиться во всех случаях возникающих затруднений.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3.3.3. При оказании услуги в учреждении чётко разъяснить график оказания услуги (выдать расписание приема граждан, записать на лист время и место оказания услуги и т.д.); указать место её проведения (показать нужный кабинет), акцентировав внимание на путь по учреждению от входа до кабинета, при необходимости сопроводить до места оказания услуги.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3.3.4. Обеспечить допу</w:t>
      </w:r>
      <w:proofErr w:type="gramStart"/>
      <w:r w:rsidRPr="006B4C9F">
        <w:rPr>
          <w:rFonts w:eastAsia="Lucida Sans Unicode" w:cs="Tahoma"/>
          <w:color w:val="000000"/>
          <w:lang w:bidi="en-US"/>
        </w:rPr>
        <w:t>ск в зд</w:t>
      </w:r>
      <w:proofErr w:type="gramEnd"/>
      <w:r w:rsidRPr="006B4C9F">
        <w:rPr>
          <w:rFonts w:eastAsia="Lucida Sans Unicode" w:cs="Tahoma"/>
          <w:color w:val="000000"/>
          <w:lang w:bidi="en-US"/>
        </w:rPr>
        <w:t xml:space="preserve">ание собаки-поводыря, сопровождающей инвалида по зрению.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 Особенности общения с инвалидами, детьми, имеющими нарушение зрения или незрячими: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3.4.1. 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 Если вы заметили, что незрячий человек сбился с маршрута, не управляйте его движением на расстоянии, подойдите и помогите выбраться на нужный путь.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3.4.2. Опишите кратко, где вы находитесь. Например: “В центре зала, примерно в шести шагах от Вас, стоит стол”. Или: “Слева от двери, как заходишь – кофейный столик”. Предупреждайте заранее о препятствиях: ступенях, лужах, ямах, низких притолоках, трубах и т.п. Используйте фразы, характеризующие цвет (</w:t>
      </w:r>
      <w:proofErr w:type="gramStart"/>
      <w:r w:rsidRPr="006B4C9F">
        <w:rPr>
          <w:rFonts w:eastAsia="Lucida Sans Unicode" w:cs="Tahoma"/>
          <w:color w:val="000000"/>
          <w:lang w:bidi="en-US"/>
        </w:rPr>
        <w:t>слабовидящему</w:t>
      </w:r>
      <w:proofErr w:type="gramEnd"/>
      <w:r w:rsidRPr="006B4C9F">
        <w:rPr>
          <w:rFonts w:eastAsia="Lucida Sans Unicode" w:cs="Tahoma"/>
          <w:color w:val="000000"/>
          <w:lang w:bidi="en-US"/>
        </w:rPr>
        <w:t xml:space="preserve">), расстояние, окружающую обстановку.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3.4.3. Не командуйте, не трогайте и не играйте с собакой-поводырем.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3.4.4. 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3.4.5. Когда вы общаетесь с группой незрячих людей, не забывайте каждый раз называть того, к кому вы обращаетесь.</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3.4.6. Не заставляйте вашего собеседника обращаться в пустоту: если вы </w:t>
      </w:r>
      <w:r w:rsidRPr="006B4C9F">
        <w:rPr>
          <w:rFonts w:eastAsia="Lucida Sans Unicode" w:cs="Tahoma"/>
          <w:color w:val="000000"/>
          <w:lang w:bidi="en-US"/>
        </w:rPr>
        <w:lastRenderedPageBreak/>
        <w:t xml:space="preserve">перемещаетесь, предупредите его об этом.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3.4.7. Избегайте расплывчатых определений и инструкций, которые обычно сопровождаются жестами, старайтесь быть точными в определениях: “Стакан посередине стола”, “Стул справа от вас”.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3.4.8. Оказывая помощь </w:t>
      </w:r>
      <w:proofErr w:type="gramStart"/>
      <w:r w:rsidRPr="006B4C9F">
        <w:rPr>
          <w:rFonts w:eastAsia="Lucida Sans Unicode" w:cs="Tahoma"/>
          <w:color w:val="000000"/>
          <w:lang w:bidi="en-US"/>
        </w:rPr>
        <w:t>незрячему</w:t>
      </w:r>
      <w:proofErr w:type="gramEnd"/>
      <w:r w:rsidRPr="006B4C9F">
        <w:rPr>
          <w:rFonts w:eastAsia="Lucida Sans Unicode" w:cs="Tahoma"/>
          <w:color w:val="000000"/>
          <w:lang w:bidi="en-US"/>
        </w:rPr>
        <w:t xml:space="preserve">,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3.4.9. Если вы собираетесь читать незрячему человеку, сначала предупредите его об этом. Говорите обычным голосом. Когда незрячий человек должен подписать документ, прочитайте его обязательно полностью. Инвалидность не освобождает слепого человека от ответственности, обусловленной законодательством.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3.4.10. Не отбирайте и не стискивайте трость.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3.5. Особенности общения с инвалидами, детьми, имеющими нарушения слуха:</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3.5.1.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 в частности губ.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3.5.2.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3.5.3. Чтобы привлечь внимание человека, который плохо слышит, назовите его по имени. Если ответа нет, можно слегка тронуть человека или же помахать рукой.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3.5.4. Говорите ясно и ровно. Не нужно излишне подчеркивать что-то. Кричать, особенно в ухо, не надо.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3.5.5. Если вас просят повторить что-то, попробуйте перефразировать свое предложение. Используйте жесты. Убедитесь, что вас поняли. Не стесняйтесь спросить, понял ли вас собеседник.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3.5.6. 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3.5.7. Если существуют трудности при устном общении, спросите, не будет ли проще переписываться. Не говорите “Ладно, это неважно...”. Сообщения должны быть простыми.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3.5.8.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3.5.9.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3.5.10.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3.5.11. Нужно смотреть в лицо собеседнику и говорить ясно и медленно, использовать простые фразы и избегать несущественных слов; использовать выражение лица, жесты, телодвижения, если хотите подчеркнуть или прояснить смысл сказанного.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3.5.12. Не меняйте тему разговора без предупреждения. Используйте переходные фразы вроде: “Хорошо, теперь нам нужно обсудить...”.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 Особенности общения с инвалидами, детьми, имеющими речевые нарушения: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3.6.1. Используйте доступный язык, выражайтесь точно и по делу.</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lastRenderedPageBreak/>
        <w:t xml:space="preserve"> 3.6.2. Избегайте словесных штампов и образных выражений, если только вы не уверены в том, что ваш собеседник с ними знаком.</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3.6.3. Не говорите “свысока”. Не думайте, что вас не поймут.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3.6.4. Говоря о задачах или проекте, рассказывайте все “по шагам”. Дайте возможность собеседнику обыграть каждый шаг после того, как вы объяснили ему.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3.6.5. Исходите из того, что человек с нарушениями речи имеет такой же опыт, как и любой другой. 3.6.6. Если необходимо иллюстрации или фотографии. Будьте готовы повторить несколько раз. Не сдавайтесь, если вас с первого раза не поняли.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3.6.7. Обращайтесь с человеком с речевыми нарушениями точно так же, как вы бы обращались с любым другим. В беседе обсуждайте те же темы, какие вы обсуждаете с другими людьми.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3.6.8. Обращайтесь непосредственно к инвалиду, ребенку.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3.6.9. Если это необходимо, можете записать свое сообщение или предложение на бумаге, предложите своему собеседнику обсудить его с другом или семьей.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3.7. Особенности общения с инвалидами, детьми, имеющими нарушения опорно-двигательного аппарата: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3.7.1. Когда вы говорите с инвалидом, ребенком, пользующимся инвалидной коляской или костылями, расположитесь так, чтобы ваши и его глаза были на одном уровне, тогда вам будет легче разговаривать.</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3.7.2. Помните, что инвалидная коляска – неприкосновенное пространство человека. 3.7.3. Всегда спрашивайте, нужна ли ваша помощь, прежде чем оказать ее.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3.7.4. Если ваше предложение о помощи принято, спросите, что нужно делать, и четко следуйте инструкциям.</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3.7.5. Помните, что, как правило, у людей, имеющих трудности при передвижении, нет проблем со зрением, слухом и пониманием.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3.7.6. Не думайте, что необходимость пользоваться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 3.7.7.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3.7.8. Если существуют архитектурные барьеры, предупредите о них, чтобы человек заранее имел возможность принимать решения.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3.7.9. Не надо хлопать человека, находящегося в инвалидной коляске, по спине или по плечу.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3.8. Особенности общения с инвалидами, детьми с задержкой психического развития: 3.8.1.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3.8.2. Ровный, выдержанный тон в разговорах.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3.8.3. Говорите отчетливо, неторопливо, по возможности не повышая голоса, когда требуется остановить слишком расходившегося ребенка, предотвратить возникающее столкновение.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3.8.4. Необходимо помнить, что злоупотребление повышением голоса нервирует, возбуждает </w:t>
      </w:r>
      <w:proofErr w:type="gramStart"/>
      <w:r w:rsidRPr="006B4C9F">
        <w:rPr>
          <w:rFonts w:eastAsia="Lucida Sans Unicode" w:cs="Tahoma"/>
          <w:color w:val="000000"/>
          <w:lang w:bidi="en-US"/>
        </w:rPr>
        <w:t>возбудимых</w:t>
      </w:r>
      <w:proofErr w:type="gramEnd"/>
      <w:r w:rsidRPr="006B4C9F">
        <w:rPr>
          <w:rFonts w:eastAsia="Lucida Sans Unicode" w:cs="Tahoma"/>
          <w:color w:val="000000"/>
          <w:lang w:bidi="en-US"/>
        </w:rPr>
        <w:t xml:space="preserve">.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3.8.5. Помните, что у инвалидов, детей с ЗПР часто встречается очень значительная подражательность и что своим общим поведением сотрудник учреждения показывает эталон поведения и общения.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3.8.6. Всегда и во всем умейте доводить начатую с инвалидами, детьми работу, проявляйте настойчивость.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3.8.7. Не говорите при инвалидах, детях об отрицательных или положительных чертах их самих или других людей, о ваших наблюдениях, характеристиках, семейных </w:t>
      </w:r>
      <w:r w:rsidRPr="006B4C9F">
        <w:rPr>
          <w:rFonts w:eastAsia="Lucida Sans Unicode" w:cs="Tahoma"/>
          <w:color w:val="000000"/>
          <w:lang w:bidi="en-US"/>
        </w:rPr>
        <w:lastRenderedPageBreak/>
        <w:t xml:space="preserve">условиях, наследственности и других данных, могущих быть по-своему использованных инвалидами, детьми.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3.8.8. Помните, что люди с задержкой в развитии дееспособны и могут подписывать документы, контракты, голосовать, давать согласие на медицинскую помощь и т.д.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3.8.9. Обращайтесь непосредственно к человеку.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3.8.10. 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 3.8.11. Исходите из того, что человек с задержкой в развитии имеет такой же опыт, как и любой другой человек.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 Особенности общения с инвалидами, детьми, имеющими нарушения интеллекта (психические нарушения):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3.9.1.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3.9.2. Не надо думать, что люди с нарушением интеллекта обязательно нуждаются в дополнительной помощи и специальном обращении.</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3.9.3. Обращайтесь с людьми с нарушением интеллекта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3.9.4. Не следует думать, что люди с психическими нарушениями более других склонны к насилию. Это миф. Если вы дружелюбны, они будут чувствовать себя спокойно.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3.9.5. Неверно, что люди с психическими нарушениями имеют проблемы в понимании или ниже по уровню интеллекта, чем большинство людей.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3.9.6. Неверно, что люди с психическими нарушениями не способны заниматься трудовой деятельностью. Они могут выполнять множество обязанностей, которые требуют определенных навыков и способностей.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3.9.7. Не думайте, что люди с психическими нарушениями не знают, что для них хорошо, а что – плохо.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3.9.8. Если человек, имеющий психические нарушения, расстроен, спросите его спокойно, что вы можете сделать, чтобы помочь ему.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3.9.9. Не думайте, что человек с психическими нарушениями не может справиться с волнением.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3.9.10. Не говорите резко с человеком, имеющим психические нарушения, даже если у вас есть для этого основания.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4. Порядок действий при оказании услуг инвалидам, детям с инвалидностью и иным лицам из категории ЛОВЗ и МГ, имеющих стойкие расстройства функций зрения самостоятельного передвижения</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4.1. Сопровождение инвалидов, детей с инвалидностью и иных лиц из категории ЛОВЗ и МГ, имеющих стойкие расстройства функций зрения и самостоятельного передвижения и оказания им необходимой помощи, возложено на специалистов по социальной работе.</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4.2. При посещении учреждения инвалид, ребенок с инвалидностью и иное лицо из категории ЛОВЗ и МГ, имеющих стойкие расстройства функций зрения, или слуха и (или) самостоятельного передвижения, вызывает по кнопке вызова ответственных за оказание помощи лицам данной категории:</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4.3. Ответственный работник при получении вызова оказывает помощь в преодолении барьеров: организует сопровождение инвалида, ребенка инвалида до места предоставления услуг, сопровождает его до выхода из здания учреждения, а при необходимости по пути движения – до стоянки автотранспорта либо остановки общественного транспорта; либо вызывает такси (по просьбе инвалида). Оказывает помощь в посадке/высадке.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lastRenderedPageBreak/>
        <w:t>4.4. В случае необходимости ответственный работник предлагает помощь в сопровождении инвалида, ребенка с инвалидностью и иного лица из категории ЛОВЗ и МГ до туалетной комнаты, гардероба, оказывает помощь гардеробщику при одевании (раздевании) указанной категории инвалидов.</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5. Общие правила этикета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 При предоставлении услуг инвалидам необходимо соблюдать следующие общие правила этикета при общении с инвалидами, детьми инвалидами и иными лицами из категории ЛОВЗ и МГ, которыми могут воспользоваться сотрудники учреждения, в зависимости от конкретной ситуации: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5.1.1. Обращение к человеку: при встрече обращайтесь с инвалидом вежливо и уважительно, вполне естественно пожать инвалиду руку: даже тем, кому трудно двигать рукой или кто пользуется протезом, вполне можно пожать руку — правую или левую, что вполне допустимо. Когда вы разговариваете с инвалидом любой категории, обращайтесь непосредственно к нему, а не к сопровождающему или </w:t>
      </w:r>
      <w:proofErr w:type="spellStart"/>
      <w:r w:rsidRPr="006B4C9F">
        <w:rPr>
          <w:rFonts w:eastAsia="Lucida Sans Unicode" w:cs="Tahoma"/>
          <w:color w:val="000000"/>
          <w:lang w:bidi="en-US"/>
        </w:rPr>
        <w:t>сурдопереводчику</w:t>
      </w:r>
      <w:proofErr w:type="spellEnd"/>
      <w:r w:rsidRPr="006B4C9F">
        <w:rPr>
          <w:rFonts w:eastAsia="Lucida Sans Unicode" w:cs="Tahoma"/>
          <w:color w:val="000000"/>
          <w:lang w:bidi="en-US"/>
        </w:rPr>
        <w:t>, которые присутствуют при разговоре.</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5.1.2. Адекватность и вежливость: относитесь к другому человеку, как к себе самому, точно так же его уважайте — и тогда оказание услуги в учреждении и общение будут эффективными.</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5.1.3. Называйте себя и других: 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5.1.4. Предложение помощи: если вы предлагаете помощь, ждите, пока ее примут, а затем спрашивайте, что и как делать; всегда предлагайте помощь, если нужно открыть тяжелую дверь или обойти препятствие.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5.1.5. Обеспечение доступности услуг: всегда лично убеждайтесь в доступности мест, где предусмотрено оказание услуг и прием граждан. Заранее поинтересуйтесь, какие могут возникнуть проблемы или барьеры и как их можно устранить.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5.1.6. Обращение с </w:t>
      </w:r>
      <w:proofErr w:type="spellStart"/>
      <w:proofErr w:type="gramStart"/>
      <w:r w:rsidRPr="006B4C9F">
        <w:rPr>
          <w:rFonts w:eastAsia="Lucida Sans Unicode" w:cs="Tahoma"/>
          <w:color w:val="000000"/>
          <w:lang w:bidi="en-US"/>
        </w:rPr>
        <w:t>кресло-коляской</w:t>
      </w:r>
      <w:proofErr w:type="spellEnd"/>
      <w:proofErr w:type="gramEnd"/>
      <w:r w:rsidRPr="006B4C9F">
        <w:rPr>
          <w:rFonts w:eastAsia="Lucida Sans Unicode" w:cs="Tahoma"/>
          <w:color w:val="000000"/>
          <w:lang w:bidi="en-US"/>
        </w:rPr>
        <w:t>: инвалидная коляска – это часть неприкасаемого пространства человека, который ее использует. Не облокачивайтесь на нее и не толкайте. Начать катить коляску без согласия инвалида — то же самое, что схватить и понести человека без его разрешения.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5.1.7.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 5.1.8. 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5.1.9. 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5.1.10. Ни в коем случае не жестикулируйте за спиной человека, не шепчитесь и не хихикайте. Не смущайтесь, если случайно допустили оплошность, сказав "Увидимся" или "Вы слышали об этом...?" тому, кто не может видеть или слышать.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5.2. В общении с инвалидами, лицами из категории ЛОВЗ и МГ, детьми инвалидами, а также их родителями старайтесь избегать слов и понятий, создающих стереотипы. Используйте слова и понятия, не создающие стереотипы</w:t>
      </w:r>
      <w:proofErr w:type="gramStart"/>
      <w:r w:rsidRPr="006B4C9F">
        <w:rPr>
          <w:rFonts w:eastAsia="Lucida Sans Unicode" w:cs="Tahoma"/>
          <w:color w:val="000000"/>
          <w:lang w:bidi="en-US"/>
        </w:rPr>
        <w:t xml:space="preserve"> И</w:t>
      </w:r>
      <w:proofErr w:type="gramEnd"/>
      <w:r w:rsidRPr="006B4C9F">
        <w:rPr>
          <w:rFonts w:eastAsia="Lucida Sans Unicode" w:cs="Tahoma"/>
          <w:color w:val="000000"/>
          <w:lang w:bidi="en-US"/>
        </w:rPr>
        <w:t xml:space="preserve">збегайте слов и понятий, </w:t>
      </w:r>
      <w:r w:rsidRPr="006B4C9F">
        <w:rPr>
          <w:rFonts w:eastAsia="Lucida Sans Unicode" w:cs="Tahoma"/>
          <w:color w:val="000000"/>
          <w:lang w:bidi="en-US"/>
        </w:rPr>
        <w:lastRenderedPageBreak/>
        <w:t xml:space="preserve">создающих стереотипы Человек с инвалидностью Человек с </w:t>
      </w:r>
      <w:proofErr w:type="spellStart"/>
      <w:r w:rsidRPr="006B4C9F">
        <w:rPr>
          <w:rFonts w:eastAsia="Lucida Sans Unicode" w:cs="Tahoma"/>
          <w:color w:val="000000"/>
          <w:lang w:bidi="en-US"/>
        </w:rPr>
        <w:t>огрниченными</w:t>
      </w:r>
      <w:proofErr w:type="spellEnd"/>
      <w:r w:rsidRPr="006B4C9F">
        <w:rPr>
          <w:rFonts w:eastAsia="Lucida Sans Unicode" w:cs="Tahoma"/>
          <w:color w:val="000000"/>
          <w:lang w:bidi="en-US"/>
        </w:rPr>
        <w:t xml:space="preserve"> возможностями Больной </w:t>
      </w:r>
      <w:proofErr w:type="spellStart"/>
      <w:r w:rsidRPr="006B4C9F">
        <w:rPr>
          <w:rFonts w:eastAsia="Lucida Sans Unicode" w:cs="Tahoma"/>
          <w:color w:val="000000"/>
          <w:lang w:bidi="en-US"/>
        </w:rPr>
        <w:t>Искачеченный</w:t>
      </w:r>
      <w:proofErr w:type="spellEnd"/>
      <w:r w:rsidRPr="006B4C9F">
        <w:rPr>
          <w:rFonts w:eastAsia="Lucida Sans Unicode" w:cs="Tahoma"/>
          <w:color w:val="000000"/>
          <w:lang w:bidi="en-US"/>
        </w:rPr>
        <w:t>, покалеченный Неполноценный, калека, с дефектом здоровья, с недостатком здоровья Не инвалид, человек без инвалидности Нормальный/ здоровый Человек, использующий инвалидную коляску Прикованный к инвалидной коляске Паралитик “Колясочник” - приемлемо в среде общения людей с инвалидностью Парализованный Врожденная инвалидностью Инвалид с детства Врожденный дефект (увечье), несчастье</w:t>
      </w:r>
      <w:proofErr w:type="gramStart"/>
      <w:r w:rsidRPr="006B4C9F">
        <w:rPr>
          <w:rFonts w:eastAsia="Lucida Sans Unicode" w:cs="Tahoma"/>
          <w:color w:val="000000"/>
          <w:lang w:bidi="en-US"/>
        </w:rPr>
        <w:t xml:space="preserve"> И</w:t>
      </w:r>
      <w:proofErr w:type="gramEnd"/>
      <w:r w:rsidRPr="006B4C9F">
        <w:rPr>
          <w:rFonts w:eastAsia="Lucida Sans Unicode" w:cs="Tahoma"/>
          <w:color w:val="000000"/>
          <w:lang w:bidi="en-US"/>
        </w:rPr>
        <w:t>меет ДЦП (детский церебральный паралич) Человек (ребенок, дети) с ДЦП Страдает ДЦП Болеет ДЦП “</w:t>
      </w:r>
      <w:proofErr w:type="spellStart"/>
      <w:r w:rsidRPr="006B4C9F">
        <w:rPr>
          <w:rFonts w:eastAsia="Lucida Sans Unicode" w:cs="Tahoma"/>
          <w:color w:val="000000"/>
          <w:lang w:bidi="en-US"/>
        </w:rPr>
        <w:t>Дэцэпэшник</w:t>
      </w:r>
      <w:proofErr w:type="spellEnd"/>
      <w:r w:rsidRPr="006B4C9F">
        <w:rPr>
          <w:rFonts w:eastAsia="Lucida Sans Unicode" w:cs="Tahoma"/>
          <w:color w:val="000000"/>
          <w:lang w:bidi="en-US"/>
        </w:rPr>
        <w:t xml:space="preserve">” Человек, перенесший полиомиелит/ имеет инвалидность в результате... Человек, который перенес </w:t>
      </w:r>
      <w:proofErr w:type="gramStart"/>
      <w:r w:rsidRPr="006B4C9F">
        <w:rPr>
          <w:rFonts w:eastAsia="Lucida Sans Unicode" w:cs="Tahoma"/>
          <w:color w:val="000000"/>
          <w:lang w:bidi="en-US"/>
        </w:rPr>
        <w:t>болезнь</w:t>
      </w:r>
      <w:proofErr w:type="gramEnd"/>
      <w:r w:rsidRPr="006B4C9F">
        <w:rPr>
          <w:rFonts w:eastAsia="Lucida Sans Unicode" w:cs="Tahoma"/>
          <w:color w:val="000000"/>
          <w:lang w:bidi="en-US"/>
        </w:rPr>
        <w:t xml:space="preserve">/ стал инвалидом в результате... </w:t>
      </w:r>
      <w:proofErr w:type="gramStart"/>
      <w:r w:rsidRPr="006B4C9F">
        <w:rPr>
          <w:rFonts w:eastAsia="Lucida Sans Unicode" w:cs="Tahoma"/>
          <w:color w:val="000000"/>
          <w:lang w:bidi="en-US"/>
        </w:rPr>
        <w:t xml:space="preserve">Страдает от полиомиелита/ от последствий полиомиелита Жертва болезни Человек с особенностями развития/ с особенностями в развитии Человек с ментальной инвалидностью, с </w:t>
      </w:r>
      <w:proofErr w:type="spellStart"/>
      <w:r w:rsidRPr="006B4C9F">
        <w:rPr>
          <w:rFonts w:eastAsia="Lucida Sans Unicode" w:cs="Tahoma"/>
          <w:color w:val="000000"/>
          <w:lang w:bidi="en-US"/>
        </w:rPr>
        <w:t>собенностями</w:t>
      </w:r>
      <w:proofErr w:type="spellEnd"/>
      <w:r w:rsidRPr="006B4C9F">
        <w:rPr>
          <w:rFonts w:eastAsia="Lucida Sans Unicode" w:cs="Tahoma"/>
          <w:color w:val="000000"/>
          <w:lang w:bidi="en-US"/>
        </w:rPr>
        <w:t xml:space="preserve"> ментального развития Отсталый, умственно неполноценный, с задержкой/ отставанием в развитии, с интеллектуальной недостаточностью </w:t>
      </w:r>
      <w:proofErr w:type="spellStart"/>
      <w:r w:rsidRPr="006B4C9F">
        <w:rPr>
          <w:rFonts w:eastAsia="Lucida Sans Unicode" w:cs="Tahoma"/>
          <w:color w:val="000000"/>
          <w:lang w:bidi="en-US"/>
        </w:rPr>
        <w:t>Имбецил</w:t>
      </w:r>
      <w:proofErr w:type="spellEnd"/>
      <w:r w:rsidRPr="006B4C9F">
        <w:rPr>
          <w:rFonts w:eastAsia="Lucida Sans Unicode" w:cs="Tahoma"/>
          <w:color w:val="000000"/>
          <w:lang w:bidi="en-US"/>
        </w:rPr>
        <w:t xml:space="preserve">, </w:t>
      </w:r>
      <w:proofErr w:type="spellStart"/>
      <w:r w:rsidRPr="006B4C9F">
        <w:rPr>
          <w:rFonts w:eastAsia="Lucida Sans Unicode" w:cs="Tahoma"/>
          <w:color w:val="000000"/>
          <w:lang w:bidi="en-US"/>
        </w:rPr>
        <w:t>дебил</w:t>
      </w:r>
      <w:proofErr w:type="spellEnd"/>
      <w:r w:rsidRPr="006B4C9F">
        <w:rPr>
          <w:rFonts w:eastAsia="Lucida Sans Unicode" w:cs="Tahoma"/>
          <w:color w:val="000000"/>
          <w:lang w:bidi="en-US"/>
        </w:rPr>
        <w:t xml:space="preserve"> Ребенок с </w:t>
      </w:r>
      <w:proofErr w:type="spellStart"/>
      <w:r w:rsidRPr="006B4C9F">
        <w:rPr>
          <w:rFonts w:eastAsia="Lucida Sans Unicode" w:cs="Tahoma"/>
          <w:color w:val="000000"/>
          <w:lang w:bidi="en-US"/>
        </w:rPr>
        <w:t>особеннностями</w:t>
      </w:r>
      <w:proofErr w:type="spellEnd"/>
      <w:r w:rsidRPr="006B4C9F">
        <w:rPr>
          <w:rFonts w:eastAsia="Lucida Sans Unicode" w:cs="Tahoma"/>
          <w:color w:val="000000"/>
          <w:lang w:bidi="en-US"/>
        </w:rPr>
        <w:t xml:space="preserve"> развития Слабоумный, “тормоз”, с задержкой/ отставанием в развитии Дети с инвалидностью Дети-инвалиды Дети с особыми образовательными потребностями Школьники-инвалиды Человек с</w:t>
      </w:r>
      <w:proofErr w:type="gramEnd"/>
      <w:r w:rsidRPr="006B4C9F">
        <w:rPr>
          <w:rFonts w:eastAsia="Lucida Sans Unicode" w:cs="Tahoma"/>
          <w:color w:val="000000"/>
          <w:lang w:bidi="en-US"/>
        </w:rPr>
        <w:t xml:space="preserve"> синдромом Дауна Ребенок (дети) с синдромом Дауна</w:t>
      </w:r>
      <w:proofErr w:type="gramStart"/>
      <w:r w:rsidRPr="006B4C9F">
        <w:rPr>
          <w:rFonts w:eastAsia="Lucida Sans Unicode" w:cs="Tahoma"/>
          <w:color w:val="000000"/>
          <w:lang w:bidi="en-US"/>
        </w:rPr>
        <w:t xml:space="preserve"> С</w:t>
      </w:r>
      <w:proofErr w:type="gramEnd"/>
      <w:r w:rsidRPr="006B4C9F">
        <w:rPr>
          <w:rFonts w:eastAsia="Lucida Sans Unicode" w:cs="Tahoma"/>
          <w:color w:val="000000"/>
          <w:lang w:bidi="en-US"/>
        </w:rPr>
        <w:t xml:space="preserve"> болезнью Дауна “Даун”, “монголоид” “</w:t>
      </w:r>
      <w:proofErr w:type="spellStart"/>
      <w:r w:rsidRPr="006B4C9F">
        <w:rPr>
          <w:rFonts w:eastAsia="Lucida Sans Unicode" w:cs="Tahoma"/>
          <w:color w:val="000000"/>
          <w:lang w:bidi="en-US"/>
        </w:rPr>
        <w:t>Даунята</w:t>
      </w:r>
      <w:proofErr w:type="spellEnd"/>
      <w:r w:rsidRPr="006B4C9F">
        <w:rPr>
          <w:rFonts w:eastAsia="Lucida Sans Unicode" w:cs="Tahoma"/>
          <w:color w:val="000000"/>
          <w:lang w:bidi="en-US"/>
        </w:rPr>
        <w:t xml:space="preserve">” (о детях с синдромом Дауна) Человек с эпилепсией Эпилептик, припадочный Страдающий эпилептическими припадками Человек с особенностями психического развития Человек с </w:t>
      </w:r>
      <w:proofErr w:type="spellStart"/>
      <w:r w:rsidRPr="006B4C9F">
        <w:rPr>
          <w:rFonts w:eastAsia="Lucida Sans Unicode" w:cs="Tahoma"/>
          <w:color w:val="000000"/>
          <w:lang w:bidi="en-US"/>
        </w:rPr>
        <w:t>особеннностями</w:t>
      </w:r>
      <w:proofErr w:type="spellEnd"/>
      <w:r w:rsidRPr="006B4C9F">
        <w:rPr>
          <w:rFonts w:eastAsia="Lucida Sans Unicode" w:cs="Tahoma"/>
          <w:color w:val="000000"/>
          <w:lang w:bidi="en-US"/>
        </w:rPr>
        <w:t xml:space="preserve"> душевного или эмоционального развития Псих, сумасшедший Люди с психиатрическими проблемами Душевнобольные люди, люди с душевным или эмоциональным расстройством Незрячий, слабовидящий человек, с инвалидностью по зрению Слепой, совершенно слепой </w:t>
      </w:r>
      <w:proofErr w:type="spellStart"/>
      <w:r w:rsidRPr="006B4C9F">
        <w:rPr>
          <w:rFonts w:eastAsia="Lucida Sans Unicode" w:cs="Tahoma"/>
          <w:color w:val="000000"/>
          <w:lang w:bidi="en-US"/>
        </w:rPr>
        <w:t>Неслышащий</w:t>
      </w:r>
      <w:proofErr w:type="spellEnd"/>
      <w:r w:rsidRPr="006B4C9F">
        <w:rPr>
          <w:rFonts w:eastAsia="Lucida Sans Unicode" w:cs="Tahoma"/>
          <w:color w:val="000000"/>
          <w:lang w:bidi="en-US"/>
        </w:rPr>
        <w:t xml:space="preserve">/ глухой слабослышащий человек, с инвалидностью по слуху, пользующийся жестовой речью Глухой как пень Человек с нарушением слуха Человек (ребенок) с остатками слуха Глухонемой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w:t>
      </w:r>
    </w:p>
    <w:p w:rsidR="00170385" w:rsidRDefault="00170385" w:rsidP="00170385"/>
    <w:p w:rsidR="003560C3" w:rsidRDefault="00751D0D"/>
    <w:sectPr w:rsidR="003560C3" w:rsidSect="0017038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0385"/>
    <w:rsid w:val="00170385"/>
    <w:rsid w:val="0063024C"/>
    <w:rsid w:val="00634D82"/>
    <w:rsid w:val="00751D0D"/>
    <w:rsid w:val="007A7F20"/>
    <w:rsid w:val="00E411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3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4087</Words>
  <Characters>23296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2</cp:revision>
  <dcterms:created xsi:type="dcterms:W3CDTF">2021-09-06T07:09:00Z</dcterms:created>
  <dcterms:modified xsi:type="dcterms:W3CDTF">2021-09-06T07:21:00Z</dcterms:modified>
</cp:coreProperties>
</file>